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16" w:rsidRPr="00EC2116" w:rsidRDefault="00EC2116" w:rsidP="00EC2116">
      <w:pPr>
        <w:jc w:val="center"/>
      </w:pPr>
      <w:r>
        <w:rPr>
          <w:noProof/>
        </w:rPr>
        <w:drawing>
          <wp:inline distT="0" distB="0" distL="0" distR="0">
            <wp:extent cx="709930" cy="525145"/>
            <wp:effectExtent l="0" t="0" r="0" b="8255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16" w:rsidRPr="00EC2116" w:rsidRDefault="00EC2116" w:rsidP="00EC2116">
      <w:pPr>
        <w:widowControl w:val="0"/>
        <w:overflowPunct w:val="0"/>
        <w:adjustRightInd w:val="0"/>
        <w:spacing w:after="120"/>
        <w:ind w:left="-709"/>
        <w:jc w:val="center"/>
        <w:rPr>
          <w:b/>
          <w:kern w:val="28"/>
        </w:rPr>
      </w:pPr>
      <w:r w:rsidRPr="00EC2116">
        <w:rPr>
          <w:b/>
          <w:kern w:val="28"/>
        </w:rPr>
        <w:t xml:space="preserve">АДМИНИСТРАЦИЯ МИХАЙЛОВСКОГО МУНИЦИПАЛЬНОГО  </w:t>
      </w:r>
      <w:r w:rsidRPr="00EC2116">
        <w:rPr>
          <w:b/>
          <w:kern w:val="28"/>
        </w:rPr>
        <w:br/>
        <w:t>РАЙОНА ПРИМОРСКОГО КРАЯ</w:t>
      </w:r>
      <w:r w:rsidRPr="00EC2116">
        <w:rPr>
          <w:b/>
          <w:kern w:val="28"/>
        </w:rPr>
        <w:br/>
      </w:r>
    </w:p>
    <w:p w:rsidR="00EC2116" w:rsidRPr="00EC2116" w:rsidRDefault="00EC2116" w:rsidP="00EC2116">
      <w:pPr>
        <w:widowControl w:val="0"/>
        <w:overflowPunct w:val="0"/>
        <w:adjustRightInd w:val="0"/>
        <w:spacing w:after="120"/>
        <w:jc w:val="center"/>
        <w:rPr>
          <w:kern w:val="28"/>
        </w:rPr>
      </w:pPr>
      <w:proofErr w:type="gramStart"/>
      <w:r w:rsidRPr="00EC2116">
        <w:rPr>
          <w:kern w:val="28"/>
        </w:rPr>
        <w:t>П</w:t>
      </w:r>
      <w:proofErr w:type="gramEnd"/>
      <w:r w:rsidRPr="00EC2116">
        <w:rPr>
          <w:kern w:val="28"/>
        </w:rPr>
        <w:t xml:space="preserve"> О С Т А Н О В Л Е Н И Е </w:t>
      </w:r>
      <w:r w:rsidRPr="00EC2116">
        <w:rPr>
          <w:kern w:val="28"/>
        </w:rPr>
        <w:br/>
      </w:r>
    </w:p>
    <w:p w:rsidR="00EC2116" w:rsidRPr="00EC2116" w:rsidRDefault="00EC2116" w:rsidP="00EC2116">
      <w:pPr>
        <w:widowControl w:val="0"/>
        <w:overflowPunct w:val="0"/>
        <w:adjustRightInd w:val="0"/>
        <w:spacing w:after="120"/>
        <w:rPr>
          <w:b/>
          <w:kern w:val="28"/>
        </w:rPr>
      </w:pPr>
      <w:r w:rsidRPr="00EC2116">
        <w:rPr>
          <w:b/>
          <w:kern w:val="28"/>
        </w:rPr>
        <w:t xml:space="preserve">_______________                                   </w:t>
      </w:r>
      <w:proofErr w:type="gramStart"/>
      <w:r w:rsidRPr="00EC2116">
        <w:rPr>
          <w:b/>
          <w:kern w:val="28"/>
        </w:rPr>
        <w:t>с</w:t>
      </w:r>
      <w:proofErr w:type="gramEnd"/>
      <w:r w:rsidRPr="00EC2116">
        <w:rPr>
          <w:b/>
          <w:kern w:val="28"/>
        </w:rPr>
        <w:t>. Михайловка                                          №_________</w:t>
      </w:r>
    </w:p>
    <w:p w:rsidR="00EC2116" w:rsidRPr="00EC2116" w:rsidRDefault="00EC2116" w:rsidP="00EC2116">
      <w:pPr>
        <w:jc w:val="center"/>
      </w:pPr>
    </w:p>
    <w:p w:rsidR="00EC2116" w:rsidRPr="00EC2116" w:rsidRDefault="00EC2116" w:rsidP="00EC2116">
      <w:pPr>
        <w:jc w:val="center"/>
      </w:pPr>
    </w:p>
    <w:p w:rsidR="00EC2116" w:rsidRPr="00EC2116" w:rsidRDefault="00EC2116" w:rsidP="00EC2116"/>
    <w:p w:rsidR="00EC2116" w:rsidRPr="00EC2116" w:rsidRDefault="00EC2116" w:rsidP="00EC2116">
      <w:pPr>
        <w:pStyle w:val="ConsPlusTitle"/>
        <w:widowControl/>
        <w:jc w:val="center"/>
      </w:pPr>
    </w:p>
    <w:p w:rsidR="00EC2116" w:rsidRPr="00CE5ED5" w:rsidRDefault="00EC2116" w:rsidP="00CE5ED5">
      <w:pPr>
        <w:pStyle w:val="ConsPlusTitle"/>
        <w:widowControl/>
        <w:jc w:val="center"/>
      </w:pPr>
      <w:r w:rsidRPr="00CE5ED5">
        <w:t xml:space="preserve">Постановление </w:t>
      </w:r>
    </w:p>
    <w:p w:rsidR="00EC2116" w:rsidRPr="00CE5ED5" w:rsidRDefault="00EC2116" w:rsidP="00CE5ED5">
      <w:pPr>
        <w:pStyle w:val="ConsPlusTitle"/>
        <w:widowControl/>
        <w:jc w:val="center"/>
      </w:pPr>
      <w:r w:rsidRPr="00CE5ED5">
        <w:t xml:space="preserve">Об утверждении </w:t>
      </w:r>
      <w:r w:rsidR="00185420">
        <w:t xml:space="preserve">«Положения </w:t>
      </w:r>
      <w:r w:rsidRPr="00CE5ED5">
        <w:t xml:space="preserve">новой системе оплаты труда </w:t>
      </w:r>
    </w:p>
    <w:p w:rsidR="00EC2116" w:rsidRPr="00CE5ED5" w:rsidRDefault="00EC2116" w:rsidP="00CE5ED5">
      <w:pPr>
        <w:pStyle w:val="ConsPlusTitle"/>
        <w:widowControl/>
        <w:jc w:val="center"/>
      </w:pPr>
      <w:r w:rsidRPr="00CE5ED5">
        <w:t xml:space="preserve"> работников  муниципального бюджетного образовательного учреждения дополнительного образования детей «Детская школа искусств» </w:t>
      </w:r>
      <w:proofErr w:type="gramStart"/>
      <w:r w:rsidRPr="00CE5ED5">
        <w:t>с</w:t>
      </w:r>
      <w:proofErr w:type="gramEnd"/>
      <w:r w:rsidRPr="00CE5ED5">
        <w:t xml:space="preserve">. </w:t>
      </w:r>
      <w:proofErr w:type="gramStart"/>
      <w:r w:rsidRPr="00CE5ED5">
        <w:t>Михайловка</w:t>
      </w:r>
      <w:proofErr w:type="gramEnd"/>
      <w:r w:rsidRPr="00CE5ED5">
        <w:t xml:space="preserve"> Михайловского муниципального района в новой редакции</w:t>
      </w:r>
      <w:r w:rsidR="00185420">
        <w:t>»</w:t>
      </w:r>
    </w:p>
    <w:p w:rsidR="00EC2116" w:rsidRPr="00CE5ED5" w:rsidRDefault="00EC2116" w:rsidP="00CE5ED5">
      <w:pPr>
        <w:autoSpaceDE w:val="0"/>
        <w:autoSpaceDN w:val="0"/>
        <w:adjustRightInd w:val="0"/>
        <w:ind w:firstLine="540"/>
        <w:jc w:val="both"/>
      </w:pPr>
    </w:p>
    <w:p w:rsidR="00EC2116" w:rsidRPr="00CE5ED5" w:rsidRDefault="00EC2116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В соответствии с Трудовым </w:t>
      </w:r>
      <w:hyperlink r:id="rId7" w:history="1">
        <w:r w:rsidRPr="00CE5ED5">
          <w:t>кодексом</w:t>
        </w:r>
      </w:hyperlink>
      <w:r w:rsidRPr="00CE5ED5">
        <w:t xml:space="preserve"> Российской Федерации, Федеральным </w:t>
      </w:r>
      <w:hyperlink r:id="rId8" w:history="1">
        <w:r w:rsidRPr="00CE5ED5">
          <w:t>законом</w:t>
        </w:r>
      </w:hyperlink>
      <w:r w:rsidRPr="00CE5ED5">
        <w:t xml:space="preserve"> от 06.10.2003 N 131-ФЗ "Об общих принципах организации местного самоуправления в Российской Федерации", законом Российской Федерации «Об образовании», руководствуясь </w:t>
      </w:r>
      <w:hyperlink r:id="rId9" w:history="1">
        <w:r w:rsidRPr="00CE5ED5">
          <w:t>Уставом</w:t>
        </w:r>
      </w:hyperlink>
      <w:r w:rsidRPr="00CE5ED5">
        <w:t xml:space="preserve"> Михайловского муниципального района, администрация</w:t>
      </w:r>
      <w:r w:rsidR="005C6F4C">
        <w:t xml:space="preserve"> Михайловского муниципального раойна</w:t>
      </w:r>
    </w:p>
    <w:p w:rsidR="003F4711" w:rsidRDefault="003F4711" w:rsidP="00CE5E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C2116" w:rsidRDefault="00EC2116" w:rsidP="00CE5ED5">
      <w:pPr>
        <w:autoSpaceDE w:val="0"/>
        <w:autoSpaceDN w:val="0"/>
        <w:adjustRightInd w:val="0"/>
        <w:ind w:firstLine="540"/>
        <w:jc w:val="both"/>
        <w:rPr>
          <w:b/>
        </w:rPr>
      </w:pPr>
      <w:r w:rsidRPr="00CE5ED5">
        <w:rPr>
          <w:b/>
        </w:rPr>
        <w:t>П</w:t>
      </w:r>
      <w:r w:rsidR="00CE5ED5" w:rsidRPr="00CE5ED5">
        <w:rPr>
          <w:b/>
        </w:rPr>
        <w:t>ОСТАНОВЛЯЕТ</w:t>
      </w:r>
      <w:r w:rsidRPr="00CE5ED5">
        <w:rPr>
          <w:b/>
        </w:rPr>
        <w:t>:</w:t>
      </w:r>
    </w:p>
    <w:p w:rsidR="003F4711" w:rsidRPr="00CE5ED5" w:rsidRDefault="003F4711" w:rsidP="00CE5E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C2116" w:rsidRPr="00CE5ED5" w:rsidRDefault="00EC2116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1. Утвердить </w:t>
      </w:r>
      <w:r w:rsidR="00CE5ED5" w:rsidRPr="00CE5ED5">
        <w:t xml:space="preserve"> </w:t>
      </w:r>
      <w:r w:rsidR="00185420">
        <w:t>«</w:t>
      </w:r>
      <w:hyperlink r:id="rId10" w:history="1">
        <w:r w:rsidRPr="00CE5ED5">
          <w:t>Положение</w:t>
        </w:r>
      </w:hyperlink>
      <w:r w:rsidRPr="00CE5ED5">
        <w:t xml:space="preserve"> о новой системе </w:t>
      </w:r>
      <w:proofErr w:type="gramStart"/>
      <w:r w:rsidRPr="00CE5ED5">
        <w:t>оплаты труда работников муниципального бюджетного образовательного учреждения  дополнительного образования</w:t>
      </w:r>
      <w:proofErr w:type="gramEnd"/>
      <w:r w:rsidRPr="00CE5ED5">
        <w:t xml:space="preserve"> детей «Детская школа искусств» с. Михайловка Михайловского муниципального района</w:t>
      </w:r>
      <w:r w:rsidR="00185420">
        <w:t>»</w:t>
      </w:r>
      <w:r w:rsidRPr="00CE5ED5">
        <w:t xml:space="preserve"> в новой редакции (прилагается).</w:t>
      </w:r>
    </w:p>
    <w:p w:rsidR="00EC2116" w:rsidRPr="00CE5ED5" w:rsidRDefault="00EC2116" w:rsidP="00CE5ED5">
      <w:pPr>
        <w:autoSpaceDE w:val="0"/>
        <w:autoSpaceDN w:val="0"/>
        <w:adjustRightInd w:val="0"/>
        <w:ind w:firstLine="540"/>
        <w:jc w:val="both"/>
      </w:pPr>
      <w:r w:rsidRPr="00CE5ED5">
        <w:t>2.  Настоящее  постановление вступает в силу со дня подписания и распространяет свое действие с 01 февраля 2014 года.</w:t>
      </w:r>
    </w:p>
    <w:p w:rsidR="00EC2116" w:rsidRPr="00CE5ED5" w:rsidRDefault="00EC2116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3. Постановление </w:t>
      </w:r>
      <w:r w:rsidR="00CE5ED5" w:rsidRPr="00CE5ED5">
        <w:t>№ 1178-</w:t>
      </w:r>
      <w:r w:rsidRPr="00CE5ED5">
        <w:t xml:space="preserve">па от 05.12.2011г. Администрации Михайловского муниципального района  «О новой системе </w:t>
      </w:r>
      <w:proofErr w:type="gramStart"/>
      <w:r w:rsidRPr="00CE5ED5">
        <w:t>оплаты труда  работников  муниципальных бюджетных образовательных учреждений дополнительного образования</w:t>
      </w:r>
      <w:proofErr w:type="gramEnd"/>
      <w:r w:rsidRPr="00CE5ED5">
        <w:t xml:space="preserve"> детей «Детская школа искусств» с. Михайловка</w:t>
      </w:r>
      <w:r w:rsidR="00D61C75">
        <w:t xml:space="preserve"> и «Детская музыкальная школа» </w:t>
      </w:r>
      <w:r w:rsidRPr="00CE5ED5">
        <w:t xml:space="preserve">п. </w:t>
      </w:r>
      <w:proofErr w:type="spellStart"/>
      <w:r w:rsidRPr="00CE5ED5">
        <w:t>Новошахтинский</w:t>
      </w:r>
      <w:proofErr w:type="spellEnd"/>
      <w:r w:rsidRPr="00CE5ED5">
        <w:t xml:space="preserve"> Михайловского муниципального района</w:t>
      </w:r>
      <w:r w:rsidR="00D61C75">
        <w:t>»</w:t>
      </w:r>
      <w:r w:rsidRPr="00CE5ED5">
        <w:t xml:space="preserve"> считать утратившим силу  с 01 февраля 2014 года</w:t>
      </w:r>
      <w:r w:rsidR="00CE5ED5" w:rsidRPr="00CE5ED5">
        <w:t>.</w:t>
      </w:r>
    </w:p>
    <w:p w:rsidR="00CE5ED5" w:rsidRPr="00CE5ED5" w:rsidRDefault="0048009A" w:rsidP="0048009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4</w:t>
      </w:r>
      <w:r w:rsidR="00CE5ED5" w:rsidRPr="00CE5ED5">
        <w:rPr>
          <w:bCs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CE5ED5" w:rsidRPr="00CE5ED5" w:rsidRDefault="0048009A" w:rsidP="0048009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5</w:t>
      </w:r>
      <w:r w:rsidR="00CE5ED5" w:rsidRPr="00CE5ED5">
        <w:rPr>
          <w:bCs/>
        </w:rPr>
        <w:t>. Муниципальному казенному учреждению «Управление по организационно-техническому обеспечению деятельности  администрации Михайловского муниципального района» (Шевченко) обеспечить  размещение настоящего постановления в сети Интернет  на официальном сайте администрации Михайловского муниципального района.</w:t>
      </w:r>
    </w:p>
    <w:p w:rsidR="00CE5ED5" w:rsidRPr="00CE5ED5" w:rsidRDefault="0048009A" w:rsidP="004800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</w:rPr>
        <w:t xml:space="preserve">        </w:t>
      </w:r>
      <w:bookmarkStart w:id="0" w:name="_GoBack"/>
      <w:bookmarkEnd w:id="0"/>
      <w:r>
        <w:rPr>
          <w:bCs/>
        </w:rPr>
        <w:t>6</w:t>
      </w:r>
      <w:r w:rsidR="00CE5ED5" w:rsidRPr="00CE5ED5">
        <w:rPr>
          <w:bCs/>
        </w:rPr>
        <w:t xml:space="preserve">. </w:t>
      </w:r>
      <w:proofErr w:type="gramStart"/>
      <w:r w:rsidR="00CE5ED5" w:rsidRPr="00CE5ED5">
        <w:rPr>
          <w:bCs/>
        </w:rPr>
        <w:t>Контроль за</w:t>
      </w:r>
      <w:proofErr w:type="gramEnd"/>
      <w:r w:rsidR="00CE5ED5" w:rsidRPr="00CE5ED5">
        <w:rPr>
          <w:bCs/>
        </w:rPr>
        <w:t xml:space="preserve"> исполнением настоящего постановления возложить на заместителя главы администрации муниципального района  </w:t>
      </w:r>
      <w:proofErr w:type="spellStart"/>
      <w:r w:rsidR="00CE5ED5" w:rsidRPr="00CE5ED5">
        <w:rPr>
          <w:bCs/>
        </w:rPr>
        <w:t>Н.В.Андрущенко</w:t>
      </w:r>
      <w:proofErr w:type="spellEnd"/>
      <w:r w:rsidR="00CE5ED5" w:rsidRPr="00CE5ED5">
        <w:rPr>
          <w:bCs/>
          <w:sz w:val="26"/>
          <w:szCs w:val="26"/>
        </w:rPr>
        <w:t>.</w:t>
      </w:r>
    </w:p>
    <w:p w:rsidR="00CE5ED5" w:rsidRPr="00CE5ED5" w:rsidRDefault="00CE5ED5" w:rsidP="00CE5ED5">
      <w:pPr>
        <w:rPr>
          <w:color w:val="000000"/>
          <w:sz w:val="26"/>
          <w:szCs w:val="26"/>
        </w:rPr>
      </w:pPr>
    </w:p>
    <w:p w:rsidR="00CE5ED5" w:rsidRPr="00CE5ED5" w:rsidRDefault="00D61C75" w:rsidP="00CE5ED5">
      <w:pPr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И.о</w:t>
      </w:r>
      <w:proofErr w:type="gramStart"/>
      <w:r>
        <w:rPr>
          <w:b/>
          <w:bCs/>
          <w:color w:val="000000"/>
          <w:sz w:val="26"/>
          <w:szCs w:val="26"/>
        </w:rPr>
        <w:t>.</w:t>
      </w:r>
      <w:r w:rsidR="00CE5ED5" w:rsidRPr="00CE5ED5">
        <w:rPr>
          <w:b/>
          <w:bCs/>
          <w:color w:val="000000"/>
          <w:sz w:val="26"/>
          <w:szCs w:val="26"/>
        </w:rPr>
        <w:t>Г</w:t>
      </w:r>
      <w:proofErr w:type="gramEnd"/>
      <w:r w:rsidR="00CE5ED5" w:rsidRPr="00CE5ED5">
        <w:rPr>
          <w:b/>
          <w:bCs/>
          <w:color w:val="000000"/>
          <w:sz w:val="26"/>
          <w:szCs w:val="26"/>
        </w:rPr>
        <w:t>лавы</w:t>
      </w:r>
      <w:proofErr w:type="spellEnd"/>
      <w:r w:rsidR="00CE5ED5" w:rsidRPr="00CE5ED5">
        <w:rPr>
          <w:b/>
          <w:bCs/>
          <w:color w:val="000000"/>
          <w:sz w:val="26"/>
          <w:szCs w:val="26"/>
        </w:rPr>
        <w:t xml:space="preserve"> Михайловского муниципаль</w:t>
      </w:r>
      <w:r>
        <w:rPr>
          <w:b/>
          <w:bCs/>
          <w:color w:val="000000"/>
          <w:sz w:val="26"/>
          <w:szCs w:val="26"/>
        </w:rPr>
        <w:t>ного района-                  П.Н. Кораблев</w:t>
      </w:r>
    </w:p>
    <w:p w:rsidR="00CE5ED5" w:rsidRPr="00185420" w:rsidRDefault="00CE5ED5" w:rsidP="00185420">
      <w:pPr>
        <w:rPr>
          <w:sz w:val="26"/>
          <w:szCs w:val="26"/>
        </w:rPr>
      </w:pPr>
      <w:r w:rsidRPr="00CE5ED5">
        <w:rPr>
          <w:b/>
          <w:bCs/>
          <w:color w:val="000000"/>
          <w:sz w:val="26"/>
          <w:szCs w:val="26"/>
        </w:rPr>
        <w:t>Глава администрации района</w:t>
      </w:r>
    </w:p>
    <w:p w:rsidR="00CE5ED5" w:rsidRPr="00EC2116" w:rsidRDefault="00CE5ED5" w:rsidP="00EC2116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right"/>
      </w:pPr>
      <w:r w:rsidRPr="00CE5ED5">
        <w:t xml:space="preserve">Приложение 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right"/>
      </w:pPr>
      <w:r w:rsidRPr="00CE5ED5">
        <w:t>к постановлению администрации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right"/>
      </w:pPr>
      <w:r w:rsidRPr="00CE5ED5">
        <w:t xml:space="preserve"> Михайловского муниципального раойна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right"/>
      </w:pPr>
      <w:r w:rsidRPr="00CE5ED5">
        <w:t xml:space="preserve">от _______________ №_________ </w:t>
      </w:r>
    </w:p>
    <w:p w:rsid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center"/>
        <w:rPr>
          <w:b/>
        </w:rPr>
      </w:pPr>
      <w:r>
        <w:rPr>
          <w:b/>
        </w:rPr>
        <w:t>Положение</w:t>
      </w:r>
    </w:p>
    <w:p w:rsid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center"/>
        <w:rPr>
          <w:b/>
          <w:bCs/>
        </w:rPr>
      </w:pPr>
      <w:r>
        <w:rPr>
          <w:b/>
        </w:rPr>
        <w:t xml:space="preserve">О новой </w:t>
      </w:r>
      <w:r w:rsidRPr="00CE5ED5">
        <w:rPr>
          <w:b/>
        </w:rPr>
        <w:t xml:space="preserve"> системе оплаты труда </w:t>
      </w:r>
      <w:r w:rsidRPr="00CE5ED5">
        <w:rPr>
          <w:b/>
          <w:bCs/>
        </w:rPr>
        <w:t xml:space="preserve">работников 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center"/>
        <w:rPr>
          <w:b/>
          <w:bCs/>
        </w:rPr>
      </w:pPr>
      <w:r w:rsidRPr="00CE5ED5">
        <w:rPr>
          <w:b/>
          <w:bCs/>
        </w:rPr>
        <w:t xml:space="preserve">муниципального бюджетного образовательного учреждения дополнительного образования детей «Детская школа искусств»  </w:t>
      </w:r>
      <w:proofErr w:type="gramStart"/>
      <w:r w:rsidRPr="00CE5ED5">
        <w:rPr>
          <w:b/>
          <w:bCs/>
        </w:rPr>
        <w:t>с</w:t>
      </w:r>
      <w:proofErr w:type="gramEnd"/>
      <w:r w:rsidRPr="00CE5ED5">
        <w:rPr>
          <w:b/>
          <w:bCs/>
        </w:rPr>
        <w:t xml:space="preserve">. </w:t>
      </w:r>
      <w:proofErr w:type="gramStart"/>
      <w:r w:rsidRPr="00CE5ED5">
        <w:rPr>
          <w:b/>
          <w:bCs/>
        </w:rPr>
        <w:t>Михайловка</w:t>
      </w:r>
      <w:proofErr w:type="gramEnd"/>
      <w:r w:rsidRPr="00CE5ED5">
        <w:rPr>
          <w:b/>
          <w:bCs/>
        </w:rPr>
        <w:t xml:space="preserve">  Михайловского муниципального района.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rPr>
          <w:bCs/>
        </w:rPr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1.1. </w:t>
      </w:r>
      <w:proofErr w:type="gramStart"/>
      <w:r w:rsidRPr="00CE5ED5">
        <w:t>Настоящее Положение о новой системе оплаты труда работников муниципального бюджетного образовательного учреждения дополнительного образования детей «Детская школа искусств» с. Михайловка Михайловского муниципального района (далее - Положение) устанавливает порядок и условия применения новой системы оплаты труда работников муниципального бюджетного образовательного учреждения дополнительного образования детей «Детская школа искусств» с. Михайловка Михайловского муниципального района, в том числе компенсационных и стимулирующих выплат работникам муниципального бюджетного</w:t>
      </w:r>
      <w:proofErr w:type="gramEnd"/>
      <w:r w:rsidRPr="00CE5ED5">
        <w:t xml:space="preserve"> образовательного учреждения дополнительного образования детей «Детская школа искусств» </w:t>
      </w:r>
      <w:proofErr w:type="gramStart"/>
      <w:r w:rsidRPr="00CE5ED5">
        <w:t>с</w:t>
      </w:r>
      <w:proofErr w:type="gramEnd"/>
      <w:r w:rsidRPr="00CE5ED5">
        <w:t xml:space="preserve">. </w:t>
      </w:r>
      <w:proofErr w:type="gramStart"/>
      <w:r w:rsidRPr="00CE5ED5">
        <w:t>Михайловка</w:t>
      </w:r>
      <w:proofErr w:type="gramEnd"/>
      <w:r w:rsidRPr="00CE5ED5">
        <w:t xml:space="preserve"> Михайловского муниципального района (далее - учреждения), и включает в себя: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размеры окладов работников учреждения по профессиональным квалификационным группам и квалификационным уровням;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порядок и условия выплат компенсационного характера;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порядок и условия выплат стимулирующего характера;</w:t>
      </w:r>
    </w:p>
    <w:p w:rsidR="00D61C75" w:rsidRDefault="00CE5ED5" w:rsidP="00D61C75">
      <w:pPr>
        <w:autoSpaceDE w:val="0"/>
        <w:autoSpaceDN w:val="0"/>
        <w:adjustRightInd w:val="0"/>
        <w:ind w:firstLine="540"/>
        <w:jc w:val="both"/>
      </w:pPr>
      <w:r w:rsidRPr="00CE5ED5">
        <w:t>порядок и условия оплаты труда руководителя учреждения, заместителя руководителя и</w:t>
      </w:r>
      <w:r>
        <w:t xml:space="preserve"> заведующего учебным отделением</w:t>
      </w:r>
      <w:r w:rsidRPr="00CE5ED5">
        <w:t>;</w:t>
      </w:r>
    </w:p>
    <w:p w:rsidR="00D61C75" w:rsidRPr="00CE5ED5" w:rsidRDefault="00D61C75" w:rsidP="00D61C75">
      <w:pPr>
        <w:autoSpaceDE w:val="0"/>
        <w:autoSpaceDN w:val="0"/>
        <w:adjustRightInd w:val="0"/>
        <w:ind w:firstLine="540"/>
        <w:jc w:val="both"/>
      </w:pPr>
      <w:proofErr w:type="gramStart"/>
      <w:r>
        <w:t>порядок выплаты и размер единовременных вознаграждений за высокие результате в профессиональной деятельности, материальная помощь</w:t>
      </w:r>
      <w:r w:rsidR="003F4711">
        <w:t>;</w:t>
      </w:r>
      <w:proofErr w:type="gramEnd"/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порядок формирования фонда оплаты труда;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другие вопросы оплаты труда.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1.2. Оплата труда работников учреждения Михайловского муниципального района осуществляется из муниципального бюджета. 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1.3. </w:t>
      </w:r>
      <w:proofErr w:type="gramStart"/>
      <w:r w:rsidRPr="00CE5ED5">
        <w:t>Заработная плата работников учреждения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тарифной сетки по оплате труда работников учреждения, финансируемых из бюджета Михайловского муниципального района при условии сохранения объема должностных обязанностей работников и выполнения ими работ той</w:t>
      </w:r>
      <w:proofErr w:type="gramEnd"/>
      <w:r w:rsidRPr="00CE5ED5">
        <w:t xml:space="preserve"> </w:t>
      </w:r>
      <w:proofErr w:type="gramStart"/>
      <w:r w:rsidRPr="00CE5ED5">
        <w:t>же</w:t>
      </w:r>
      <w:proofErr w:type="gramEnd"/>
      <w:r w:rsidRPr="00CE5ED5">
        <w:t xml:space="preserve"> квалификации.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1.4.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1.5. Заработная плата работников учреждения предельными размерами не ограничивается.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E5ED5">
        <w:rPr>
          <w:b/>
        </w:rPr>
        <w:t xml:space="preserve">2. Размеры окладов работников учреждения по </w:t>
      </w:r>
      <w:proofErr w:type="gramStart"/>
      <w:r w:rsidRPr="00CE5ED5">
        <w:rPr>
          <w:b/>
        </w:rPr>
        <w:t>профессиональным</w:t>
      </w:r>
      <w:proofErr w:type="gramEnd"/>
    </w:p>
    <w:p w:rsidR="00CE5ED5" w:rsidRPr="00CE5ED5" w:rsidRDefault="00CE5ED5" w:rsidP="00CE5ED5">
      <w:pPr>
        <w:autoSpaceDE w:val="0"/>
        <w:autoSpaceDN w:val="0"/>
        <w:adjustRightInd w:val="0"/>
        <w:jc w:val="center"/>
        <w:rPr>
          <w:b/>
        </w:rPr>
      </w:pPr>
      <w:r w:rsidRPr="00CE5ED5">
        <w:rPr>
          <w:b/>
        </w:rPr>
        <w:t>квалификационным группам и квалификационным  уровням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lastRenderedPageBreak/>
        <w:t xml:space="preserve">2.1. Размеры окладов работников учреждения по должностям учебно-вспомогательного и педагогического персонала устанавливаются на основе отнесения занимаемых ими должностей к профессиональным квалификационным </w:t>
      </w:r>
      <w:hyperlink r:id="rId11" w:history="1">
        <w:r w:rsidRPr="00CE5ED5">
          <w:t>группам</w:t>
        </w:r>
      </w:hyperlink>
      <w:r w:rsidRPr="00CE5ED5">
        <w:t xml:space="preserve">, утвержденным приказом </w:t>
      </w:r>
      <w:proofErr w:type="spellStart"/>
      <w:r w:rsidRPr="00CE5ED5">
        <w:t>Минздравсоцразвития</w:t>
      </w:r>
      <w:proofErr w:type="spellEnd"/>
      <w:r w:rsidRPr="00CE5ED5">
        <w:t xml:space="preserve"> России от 5 мая 2008 года N 216н "Об утверждении профессиональных квалификационных групп должностей работников образования":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916"/>
        <w:gridCol w:w="4345"/>
        <w:gridCol w:w="1864"/>
      </w:tblGrid>
      <w:tr w:rsidR="00CE5ED5" w:rsidRPr="00CE5ED5" w:rsidTr="007169CC">
        <w:trPr>
          <w:trHeight w:val="1666"/>
        </w:trPr>
        <w:tc>
          <w:tcPr>
            <w:tcW w:w="8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kern w:val="28"/>
              </w:rPr>
            </w:pPr>
            <w:r w:rsidRPr="00CE5ED5">
              <w:rPr>
                <w:color w:val="000000"/>
              </w:rPr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jc w:val="center"/>
              <w:rPr>
                <w:color w:val="000000"/>
                <w:kern w:val="28"/>
              </w:rPr>
            </w:pPr>
            <w:r w:rsidRPr="00CE5ED5">
              <w:rPr>
                <w:color w:val="000000"/>
              </w:rPr>
              <w:t>Размеры окладов</w:t>
            </w:r>
          </w:p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 w:rsidRPr="00CE5ED5">
              <w:rPr>
                <w:color w:val="000000"/>
              </w:rPr>
              <w:t>(рублей)</w:t>
            </w:r>
          </w:p>
        </w:tc>
      </w:tr>
      <w:tr w:rsidR="00CE5ED5" w:rsidRPr="00CE5ED5" w:rsidTr="007169CC">
        <w:trPr>
          <w:trHeight w:val="683"/>
        </w:trPr>
        <w:tc>
          <w:tcPr>
            <w:tcW w:w="8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kern w:val="28"/>
              </w:rPr>
            </w:pPr>
            <w:r w:rsidRPr="00CE5ED5">
              <w:rPr>
                <w:b/>
                <w:bCs/>
                <w:color w:val="000000"/>
              </w:rPr>
              <w:t>Профессиональная квалификационная группа «педагогические работники»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CE5ED5" w:rsidRPr="00CE5ED5" w:rsidTr="007169CC">
        <w:trPr>
          <w:trHeight w:val="1539"/>
        </w:trPr>
        <w:tc>
          <w:tcPr>
            <w:tcW w:w="39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jc w:val="center"/>
              <w:rPr>
                <w:color w:val="000000"/>
                <w:kern w:val="28"/>
              </w:rPr>
            </w:pPr>
            <w:r w:rsidRPr="00CE5ED5">
              <w:rPr>
                <w:b/>
                <w:bCs/>
                <w:color w:val="000000"/>
              </w:rPr>
              <w:t>2-ой квалификационный уровень (концертмейстер)</w:t>
            </w:r>
          </w:p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kern w:val="28"/>
              </w:rPr>
            </w:pPr>
          </w:p>
        </w:tc>
        <w:tc>
          <w:tcPr>
            <w:tcW w:w="4345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 xml:space="preserve">наличие  среднего профессионального (музыкального) образования и высшего профессионального образования 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5643</w:t>
            </w:r>
          </w:p>
        </w:tc>
      </w:tr>
      <w:tr w:rsidR="00CE5ED5" w:rsidRPr="00CE5ED5" w:rsidTr="007169CC">
        <w:trPr>
          <w:trHeight w:val="210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высшее музыкальное образование и стаж педагогической работы от 10 до 20 лет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6117</w:t>
            </w:r>
          </w:p>
        </w:tc>
      </w:tr>
      <w:tr w:rsidR="00CE5ED5" w:rsidRPr="00CE5ED5" w:rsidTr="007169CC">
        <w:trPr>
          <w:trHeight w:val="585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наличие высшего музыкального образования при стаже педагогической работы более 20 лет; или 2 категория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6593</w:t>
            </w:r>
          </w:p>
        </w:tc>
      </w:tr>
      <w:tr w:rsidR="00CE5ED5" w:rsidRPr="00CE5ED5" w:rsidTr="007169CC">
        <w:trPr>
          <w:trHeight w:val="585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1 категория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7120</w:t>
            </w:r>
          </w:p>
        </w:tc>
      </w:tr>
      <w:tr w:rsidR="00CE5ED5" w:rsidRPr="00CE5ED5" w:rsidTr="007169CC">
        <w:trPr>
          <w:trHeight w:val="383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Высшая категория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7670</w:t>
            </w:r>
          </w:p>
        </w:tc>
      </w:tr>
      <w:tr w:rsidR="00CE5ED5" w:rsidRPr="00CE5ED5" w:rsidTr="007169CC">
        <w:trPr>
          <w:trHeight w:val="1629"/>
        </w:trPr>
        <w:tc>
          <w:tcPr>
            <w:tcW w:w="39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spacing w:before="240"/>
              <w:jc w:val="center"/>
              <w:rPr>
                <w:b/>
                <w:bCs/>
                <w:color w:val="000000"/>
                <w:kern w:val="28"/>
              </w:rPr>
            </w:pPr>
            <w:r w:rsidRPr="00CE5ED5">
              <w:rPr>
                <w:b/>
                <w:bCs/>
                <w:color w:val="000000"/>
              </w:rPr>
              <w:t>4 квалификационный уровень</w:t>
            </w:r>
          </w:p>
          <w:p w:rsidR="00CE5ED5" w:rsidRPr="00CE5ED5" w:rsidRDefault="00CE5ED5" w:rsidP="00CE5ED5">
            <w:pPr>
              <w:widowControl w:val="0"/>
              <w:overflowPunct w:val="0"/>
              <w:adjustRightInd w:val="0"/>
              <w:spacing w:before="240" w:after="240"/>
              <w:jc w:val="center"/>
              <w:rPr>
                <w:b/>
                <w:bCs/>
                <w:color w:val="000000"/>
                <w:kern w:val="28"/>
              </w:rPr>
            </w:pPr>
            <w:r w:rsidRPr="00CE5ED5">
              <w:rPr>
                <w:b/>
                <w:bCs/>
                <w:color w:val="000000"/>
              </w:rPr>
              <w:t xml:space="preserve"> ( преподаватель)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наличие  среднего профессионального (музыкального) образования и высшего профессионального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5643</w:t>
            </w:r>
          </w:p>
        </w:tc>
      </w:tr>
      <w:tr w:rsidR="00CE5ED5" w:rsidRPr="00CE5ED5" w:rsidTr="007169CC">
        <w:trPr>
          <w:trHeight w:val="289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(для преподавателей музыкальных дисциплин);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6117</w:t>
            </w:r>
          </w:p>
        </w:tc>
      </w:tr>
      <w:tr w:rsidR="00CE5ED5" w:rsidRPr="00CE5ED5" w:rsidTr="007169CC">
        <w:trPr>
          <w:trHeight w:val="289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 xml:space="preserve">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</w:t>
            </w:r>
            <w:r w:rsidRPr="00CE5ED5">
              <w:lastRenderedPageBreak/>
              <w:t>(для преподавателей музыкальных дисциплин), либо 2 квалификационная категория.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lastRenderedPageBreak/>
              <w:t>6593</w:t>
            </w:r>
          </w:p>
        </w:tc>
      </w:tr>
      <w:tr w:rsidR="00CE5ED5" w:rsidRPr="00CE5ED5" w:rsidTr="007169CC">
        <w:trPr>
          <w:trHeight w:val="289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 xml:space="preserve">1 категория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7120</w:t>
            </w:r>
          </w:p>
        </w:tc>
      </w:tr>
      <w:tr w:rsidR="00CE5ED5" w:rsidRPr="00CE5ED5" w:rsidTr="007169CC">
        <w:trPr>
          <w:trHeight w:val="570"/>
        </w:trPr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E5ED5" w:rsidRPr="00CE5ED5" w:rsidRDefault="00CE5ED5" w:rsidP="00CE5ED5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rPr>
                <w:kern w:val="28"/>
              </w:rPr>
            </w:pPr>
            <w:r w:rsidRPr="00CE5ED5">
              <w:t>Высшая категория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ED5" w:rsidRPr="00CE5ED5" w:rsidRDefault="00CE5ED5" w:rsidP="00CE5ED5">
            <w:pPr>
              <w:widowControl w:val="0"/>
              <w:overflowPunct w:val="0"/>
              <w:adjustRightInd w:val="0"/>
              <w:spacing w:after="24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7670</w:t>
            </w:r>
          </w:p>
        </w:tc>
      </w:tr>
    </w:tbl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Квалификационная категория учитывается при установлении окладов при работе педагогических работников по специальности, по которой им присвоена квалификационная категория.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2.2. Размеры окладов работников учреждения общеотраслевых профессий рабочих устанавливаются на основе отнесения занимаемых ими должностей к профессиональным квалификационным </w:t>
      </w:r>
      <w:hyperlink r:id="rId12" w:history="1">
        <w:r w:rsidRPr="00CE5ED5">
          <w:t>группам</w:t>
        </w:r>
      </w:hyperlink>
      <w:r w:rsidRPr="00CE5ED5">
        <w:t xml:space="preserve">, утвержденным приказом </w:t>
      </w:r>
      <w:proofErr w:type="spellStart"/>
      <w:r w:rsidRPr="00CE5ED5">
        <w:t>Минздравсоцразвития</w:t>
      </w:r>
      <w:proofErr w:type="spellEnd"/>
      <w:r w:rsidRPr="00CE5ED5">
        <w:t xml:space="preserve"> России от 29 мая 2008 года N 248н "Об утверждении профессиональных квалификационных групп общеотраслевых профессий рабочих":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4404"/>
        <w:gridCol w:w="2340"/>
      </w:tblGrid>
      <w:tr w:rsidR="00CE5ED5" w:rsidRPr="00CE5ED5" w:rsidTr="007169CC">
        <w:tc>
          <w:tcPr>
            <w:tcW w:w="7428" w:type="dxa"/>
            <w:gridSpan w:val="2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2425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Размер окладов (рублей)</w:t>
            </w:r>
          </w:p>
        </w:tc>
      </w:tr>
      <w:tr w:rsidR="00CE5ED5" w:rsidRPr="00CE5ED5" w:rsidTr="007169CC">
        <w:tc>
          <w:tcPr>
            <w:tcW w:w="9853" w:type="dxa"/>
            <w:gridSpan w:val="3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center"/>
            </w:pPr>
            <w:r w:rsidRPr="00CE5ED5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E5ED5" w:rsidRPr="00CE5ED5" w:rsidTr="007169CC">
        <w:trPr>
          <w:trHeight w:val="715"/>
        </w:trPr>
        <w:tc>
          <w:tcPr>
            <w:tcW w:w="2868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 xml:space="preserve">1 квалификационный уровень </w:t>
            </w:r>
          </w:p>
        </w:tc>
        <w:tc>
          <w:tcPr>
            <w:tcW w:w="4560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 xml:space="preserve">сторож </w:t>
            </w:r>
            <w:proofErr w:type="gramStart"/>
            <w:r w:rsidRPr="00CE5ED5">
              <w:t xml:space="preserve">( </w:t>
            </w:r>
            <w:proofErr w:type="gramEnd"/>
            <w:r w:rsidRPr="00CE5ED5">
              <w:t>вахтер),</w:t>
            </w:r>
          </w:p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 xml:space="preserve">уборщик производственных помещений, истопник </w:t>
            </w:r>
          </w:p>
        </w:tc>
        <w:tc>
          <w:tcPr>
            <w:tcW w:w="2425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>
              <w:t>5554</w:t>
            </w:r>
          </w:p>
        </w:tc>
      </w:tr>
    </w:tbl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2.3. Молодым специалистам, окончившим учреждения высшего или среднего профессионального образования и прибывшим на работу в образовательное учреждение по направлению в этом же году, размеры окладов устанавливаются по соответствующему квалификационному уровню профессиональной квалификационной группы без учета квалификационной категории.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jc w:val="both"/>
      </w:pPr>
      <w:r w:rsidRPr="00CE5ED5">
        <w:t xml:space="preserve">         2.4. Размеры </w:t>
      </w:r>
      <w:proofErr w:type="gramStart"/>
      <w:r w:rsidRPr="00CE5ED5">
        <w:t>окладов работников учреждения общеотраслевых  должностей специалистов</w:t>
      </w:r>
      <w:proofErr w:type="gramEnd"/>
      <w:r w:rsidRPr="00CE5ED5">
        <w:t xml:space="preserve">  устанавливаются на основе отнесения занимаемых ими должностей к профессиональным квалификационным </w:t>
      </w:r>
      <w:hyperlink r:id="rId13" w:history="1">
        <w:r w:rsidRPr="00CE5ED5">
          <w:t>группам</w:t>
        </w:r>
      </w:hyperlink>
      <w:r w:rsidRPr="00CE5ED5">
        <w:t>, утвержденный п</w:t>
      </w:r>
      <w:r w:rsidRPr="00CE5ED5">
        <w:rPr>
          <w:kern w:val="36"/>
        </w:rPr>
        <w:t>риказом Министерства здравоохранения и социального развития Российской Федерации (</w:t>
      </w:r>
      <w:proofErr w:type="spellStart"/>
      <w:r w:rsidRPr="00CE5ED5">
        <w:rPr>
          <w:kern w:val="36"/>
        </w:rPr>
        <w:t>Минздравсоцразвития</w:t>
      </w:r>
      <w:proofErr w:type="spellEnd"/>
      <w:r w:rsidRPr="00CE5ED5">
        <w:rPr>
          <w:kern w:val="36"/>
        </w:rPr>
        <w:t xml:space="preserve"> России) от 29 мая 2008 г. N 247н «</w:t>
      </w:r>
      <w:r w:rsidRPr="00CE5ED5">
        <w:t>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Должностной оклад бухгалтера  учреждения устанавливается в кратном отношении к окладу работников учреждения по максимальному квалификационному уровню профессиональной квалификационной группы работников учреждения, относящихся к основному персоналу возглавляемых ими учреждения, рассчитанному по типам учреждений. Размер кратного отношения к окладу предусматривается настоящим Положением.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учреждение, в соответствии с перечнем должностей и профессий работников учреждения, которые относятся к основному персоналу: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686"/>
      </w:tblGrid>
      <w:tr w:rsidR="00CE5ED5" w:rsidRPr="00CE5ED5" w:rsidTr="007169CC">
        <w:trPr>
          <w:cantSplit/>
          <w:trHeight w:val="12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lastRenderedPageBreak/>
              <w:t xml:space="preserve">Тип учреждения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t xml:space="preserve">Наименование  </w:t>
            </w:r>
            <w:r w:rsidRPr="00CE5ED5">
              <w:br/>
              <w:t xml:space="preserve">должностей и  </w:t>
            </w:r>
            <w:r w:rsidRPr="00CE5ED5">
              <w:br/>
              <w:t xml:space="preserve">профессий    </w:t>
            </w:r>
            <w:r w:rsidRPr="00CE5ED5">
              <w:br/>
              <w:t xml:space="preserve">работников   </w:t>
            </w:r>
            <w:r w:rsidRPr="00CE5ED5">
              <w:br/>
              <w:t xml:space="preserve">учреждений,   </w:t>
            </w:r>
            <w:r w:rsidRPr="00CE5ED5">
              <w:br/>
              <w:t xml:space="preserve">которые     </w:t>
            </w:r>
            <w:r w:rsidRPr="00CE5ED5">
              <w:br/>
              <w:t xml:space="preserve">относятся к   </w:t>
            </w:r>
            <w:r w:rsidRPr="00CE5ED5">
              <w:br/>
              <w:t xml:space="preserve">основному    </w:t>
            </w:r>
            <w:r w:rsidRPr="00CE5ED5">
              <w:br/>
              <w:t xml:space="preserve">персоналу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t xml:space="preserve">Оклад работников    </w:t>
            </w:r>
            <w:r w:rsidRPr="00CE5ED5">
              <w:br/>
              <w:t xml:space="preserve">учреждений, которые   </w:t>
            </w:r>
            <w:r w:rsidRPr="00CE5ED5">
              <w:br/>
              <w:t xml:space="preserve">относятся к основному  </w:t>
            </w:r>
            <w:r w:rsidRPr="00CE5ED5">
              <w:br/>
              <w:t xml:space="preserve">персоналу, учитываемый </w:t>
            </w:r>
            <w:r w:rsidRPr="00CE5ED5">
              <w:br/>
              <w:t xml:space="preserve">при определении     </w:t>
            </w:r>
            <w:r w:rsidRPr="00CE5ED5">
              <w:br/>
              <w:t xml:space="preserve">должностного оклада   </w:t>
            </w:r>
            <w:r w:rsidRPr="00CE5ED5">
              <w:br/>
              <w:t xml:space="preserve">руководителей (рублей) </w:t>
            </w:r>
          </w:p>
        </w:tc>
      </w:tr>
      <w:tr w:rsidR="00CE5ED5" w:rsidRPr="00CE5ED5" w:rsidTr="007169CC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t>дополнительное образовательное</w:t>
            </w:r>
            <w:r w:rsidRPr="00CE5ED5">
              <w:br/>
              <w:t xml:space="preserve">учреждение     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t xml:space="preserve">Преподаватель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>
              <w:t>7670</w:t>
            </w:r>
          </w:p>
        </w:tc>
      </w:tr>
    </w:tbl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Установление размера кратного отношения к окладу работников, учитываемого при определении должностного оклада бухгалтера</w:t>
      </w:r>
      <w:proofErr w:type="gramStart"/>
      <w:r w:rsidRPr="00CE5ED5">
        <w:t xml:space="preserve"> :</w:t>
      </w:r>
      <w:proofErr w:type="gramEnd"/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5"/>
        <w:gridCol w:w="2697"/>
      </w:tblGrid>
      <w:tr w:rsidR="00CE5ED5" w:rsidRPr="00CE5ED5" w:rsidTr="007169CC">
        <w:tc>
          <w:tcPr>
            <w:tcW w:w="6767" w:type="dxa"/>
            <w:gridSpan w:val="2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2697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Размер окладов (рублей)</w:t>
            </w:r>
          </w:p>
        </w:tc>
      </w:tr>
      <w:tr w:rsidR="00CE5ED5" w:rsidRPr="00CE5ED5" w:rsidTr="007169CC">
        <w:trPr>
          <w:trHeight w:val="715"/>
        </w:trPr>
        <w:tc>
          <w:tcPr>
            <w:tcW w:w="9464" w:type="dxa"/>
            <w:gridSpan w:val="3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center"/>
            </w:pPr>
            <w:r w:rsidRPr="00CE5ED5"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CE5ED5" w:rsidRPr="00CE5ED5" w:rsidTr="007169CC">
        <w:trPr>
          <w:trHeight w:val="715"/>
        </w:trPr>
        <w:tc>
          <w:tcPr>
            <w:tcW w:w="2802" w:type="dxa"/>
            <w:vMerge w:val="restart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</w:p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</w:p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1 квалификационный уровень</w:t>
            </w:r>
            <w:r w:rsidRPr="00CE5ED5">
              <w:rPr>
                <w:lang w:val="en-US"/>
              </w:rPr>
              <w:t xml:space="preserve"> (</w:t>
            </w:r>
            <w:r w:rsidRPr="00CE5ED5">
              <w:t>бухгалтер)</w:t>
            </w:r>
          </w:p>
        </w:tc>
        <w:tc>
          <w:tcPr>
            <w:tcW w:w="3965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</w:pPr>
            <w:r w:rsidRPr="00CE5ED5">
              <w:t xml:space="preserve">Размер кратного   </w:t>
            </w:r>
            <w:r w:rsidRPr="00CE5ED5">
              <w:br/>
              <w:t>отношения к окладу</w:t>
            </w:r>
          </w:p>
        </w:tc>
        <w:tc>
          <w:tcPr>
            <w:tcW w:w="2697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  <w:r w:rsidRPr="00CE5ED5">
              <w:t>Должностной оклад</w:t>
            </w:r>
          </w:p>
        </w:tc>
      </w:tr>
      <w:tr w:rsidR="00CE5ED5" w:rsidRPr="00CE5ED5" w:rsidTr="007169CC">
        <w:trPr>
          <w:trHeight w:val="604"/>
        </w:trPr>
        <w:tc>
          <w:tcPr>
            <w:tcW w:w="2802" w:type="dxa"/>
            <w:vMerge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shd w:val="clear" w:color="auto" w:fill="auto"/>
          </w:tcPr>
          <w:p w:rsidR="00CE5ED5" w:rsidRPr="00CE5ED5" w:rsidRDefault="00CE5ED5" w:rsidP="00CE5E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Pr="00CE5ED5">
              <w:t>5</w:t>
            </w:r>
          </w:p>
        </w:tc>
        <w:tc>
          <w:tcPr>
            <w:tcW w:w="2697" w:type="dxa"/>
            <w:shd w:val="clear" w:color="auto" w:fill="auto"/>
          </w:tcPr>
          <w:p w:rsidR="00CE5ED5" w:rsidRPr="00CE5ED5" w:rsidRDefault="00CE5ED5" w:rsidP="00CE5ED5">
            <w:pPr>
              <w:autoSpaceDE w:val="0"/>
              <w:autoSpaceDN w:val="0"/>
              <w:adjustRightInd w:val="0"/>
              <w:jc w:val="center"/>
            </w:pPr>
            <w:r>
              <w:t>11505</w:t>
            </w:r>
          </w:p>
        </w:tc>
      </w:tr>
    </w:tbl>
    <w:p w:rsidR="00CE5ED5" w:rsidRPr="00CE5ED5" w:rsidRDefault="00CE5ED5" w:rsidP="00CE5ED5">
      <w:pPr>
        <w:autoSpaceDE w:val="0"/>
        <w:autoSpaceDN w:val="0"/>
        <w:adjustRightInd w:val="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2.5.  Специалистам учреждения, работающим и проживающим в сельских населенных пунктах, оклады </w:t>
      </w:r>
      <w:r>
        <w:t xml:space="preserve">по </w:t>
      </w:r>
      <w:r w:rsidRPr="00CE5ED5">
        <w:t>занимаемой должности увеличиваются на 25% и образуют новый оклад (ставку заработной платы).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ED5" w:rsidRPr="00CE5ED5" w:rsidRDefault="00CE5ED5" w:rsidP="00CE5ED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E5ED5">
        <w:rPr>
          <w:b/>
        </w:rPr>
        <w:t>3. Порядок и условия выплат компенсационного  характера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Работникам учреждения устанавливаются следующие виды выплат компенсационного характера: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3.1. Работникам, занятым на тяжелых работах, работах с вредными и (или) опасными и иными особыми условиями труда, устанавливается доплата по результатам аттестации рабочих мест.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Минимальная величина доплаты не может быть менее четырех процентов оклада.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На момент введения новой системы оплаты труда, указанная выплата устанавливается всем работникам учреждения, получавшим ее ранее. Руководитель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Если по итогам аттестации рабочее место признается безопасным, то осуществление указанной выплаты не производится.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Указанные доплаты начисляются за время фактической занятости работников на таких рабочих местах.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3.2. Выплаты за работу в местностях с особыми климатическими условиями.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За работу в местностях с особыми климатическими условиями к оплате труда работников учреждения применяются установленные действующим законодательством районный коэффициент к заработной плате работников учреждения, расположенных в </w:t>
      </w:r>
      <w:r w:rsidRPr="00CE5ED5">
        <w:lastRenderedPageBreak/>
        <w:t>Приморском крае, процентные надбавки к заработной плате за стаж работы в южных районах Дальнего Востока.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Выплаты за работу в местностях с особыми климатическими условиями работникам учреждения выплачиваются в порядке и размере, установленными действующим законодательством: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районный коэффициент - 30%;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процентная надбавка к заработной плате за стаж работы в южных районах Дальнего Востока - 10% по истечении первого года работы, с увеличением на 10% за каждые последующие два года работы, но не свыше 30% заработка;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процентная надбавка к заработной плате в размере 10% за каждые шесть месяцев работы молодых специалистов, проживших не менее одного года в южных районах Дальнего Востока и вступающей в трудовые отношения, но не свыше 30% заработка.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3.3. Выплаты за работу в условиях, отклоняющихся </w:t>
      </w:r>
      <w:proofErr w:type="gramStart"/>
      <w:r w:rsidRPr="00CE5ED5">
        <w:t>от</w:t>
      </w:r>
      <w:proofErr w:type="gramEnd"/>
      <w:r w:rsidRPr="00CE5ED5">
        <w:t xml:space="preserve"> нормальных.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3.3.1. </w:t>
      </w:r>
      <w:proofErr w:type="gramStart"/>
      <w:r w:rsidRPr="00CE5ED5">
        <w:t xml:space="preserve">Выплаты за работу в условиях, отклоняющихся от нормальных, устанавливаются при выполнении работ различной квалификации в соответствии со </w:t>
      </w:r>
      <w:hyperlink r:id="rId14" w:history="1">
        <w:r w:rsidRPr="00CE5ED5">
          <w:t xml:space="preserve">статьей </w:t>
        </w:r>
        <w:r w:rsidR="0031785B" w:rsidRPr="0031785B">
          <w:t>149</w:t>
        </w:r>
        <w:r w:rsidR="0031785B">
          <w:t xml:space="preserve">, </w:t>
        </w:r>
        <w:r w:rsidRPr="00CE5ED5">
          <w:t>150</w:t>
        </w:r>
      </w:hyperlink>
      <w:r w:rsidRPr="00CE5ED5">
        <w:t xml:space="preserve"> Трудового кодекса Российской Федерации (далее - ТК РФ), при совмещении профессий (должностей)</w:t>
      </w:r>
      <w:r w:rsidR="0031785B">
        <w:t>, расширения зон обслуживания, увеличения объема работы или исполнения обязанностей временно отсутствующего работника без освобождения от работы, определенной трудовым договором</w:t>
      </w:r>
      <w:r w:rsidRPr="00CE5ED5">
        <w:t xml:space="preserve"> - </w:t>
      </w:r>
      <w:hyperlink r:id="rId15" w:history="1">
        <w:r w:rsidRPr="00CE5ED5">
          <w:t>статьей 151</w:t>
        </w:r>
      </w:hyperlink>
      <w:r w:rsidRPr="00CE5ED5">
        <w:t xml:space="preserve"> ТК РФ</w:t>
      </w:r>
      <w:r w:rsidR="004A4A0F">
        <w:t xml:space="preserve"> </w:t>
      </w:r>
      <w:r w:rsidRPr="00CE5ED5">
        <w:t xml:space="preserve">сверхурочной работе - </w:t>
      </w:r>
      <w:hyperlink r:id="rId16" w:history="1">
        <w:r w:rsidRPr="00CE5ED5">
          <w:t>статьей 152</w:t>
        </w:r>
      </w:hyperlink>
      <w:r w:rsidRPr="00CE5ED5">
        <w:t xml:space="preserve"> ТК РФ</w:t>
      </w:r>
      <w:proofErr w:type="gramEnd"/>
      <w:r w:rsidRPr="00CE5ED5">
        <w:t xml:space="preserve">, работе в выходные и нерабочие праздничные дни - </w:t>
      </w:r>
      <w:hyperlink r:id="rId17" w:history="1">
        <w:r w:rsidRPr="00CE5ED5">
          <w:t>статьей 153</w:t>
        </w:r>
      </w:hyperlink>
      <w:r w:rsidRPr="00CE5ED5">
        <w:t xml:space="preserve"> ТК РФ.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3.3.2. Выплаты при выполнении работы в ночное время устанавливаются в соответствии со </w:t>
      </w:r>
      <w:hyperlink r:id="rId18" w:history="1">
        <w:r w:rsidRPr="00CE5ED5">
          <w:t>статьей 154</w:t>
        </w:r>
      </w:hyperlink>
      <w:r w:rsidRPr="00CE5ED5">
        <w:t xml:space="preserve"> ТК РФ.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Размер повышения оплаты труда за работу в ночное время (с 22 часов до 6 часов) составляет 20% оклада, рассчитанного за каждый час работы в ночное время.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3.4. Все выплаты, предусмотренные данным разделом, за исключением выплат, предусмотренных </w:t>
      </w:r>
      <w:hyperlink r:id="rId19" w:history="1">
        <w:r w:rsidRPr="00CE5ED5">
          <w:t>пунктом 3.2</w:t>
        </w:r>
      </w:hyperlink>
      <w:r w:rsidRPr="00CE5ED5">
        <w:t>, исчисляются исходя из оклада работников.</w:t>
      </w:r>
    </w:p>
    <w:p w:rsidR="00CE5ED5" w:rsidRPr="00CE5ED5" w:rsidRDefault="00CE5ED5" w:rsidP="00185420">
      <w:pPr>
        <w:autoSpaceDE w:val="0"/>
        <w:autoSpaceDN w:val="0"/>
        <w:adjustRightInd w:val="0"/>
        <w:ind w:firstLine="540"/>
        <w:jc w:val="both"/>
      </w:pPr>
      <w:r w:rsidRPr="00CE5ED5">
        <w:t xml:space="preserve">Выплаты за работу в местностях с особыми климатическими условиями начисляются на оклад работников, на выплаты компенсационного характера (установленные </w:t>
      </w:r>
      <w:hyperlink r:id="rId20" w:history="1">
        <w:r w:rsidRPr="00CE5ED5">
          <w:t>пунктами 3.1</w:t>
        </w:r>
      </w:hyperlink>
      <w:r w:rsidRPr="00CE5ED5">
        <w:t xml:space="preserve">, </w:t>
      </w:r>
      <w:hyperlink r:id="rId21" w:history="1">
        <w:r w:rsidRPr="00CE5ED5">
          <w:t>3.3</w:t>
        </w:r>
      </w:hyperlink>
      <w:r w:rsidRPr="00CE5ED5">
        <w:t>) и выплаты стимулирующего характера, предусмотренные настоящим Положением.</w:t>
      </w:r>
    </w:p>
    <w:p w:rsidR="00CE5ED5" w:rsidRPr="00CE5ED5" w:rsidRDefault="00CE5ED5" w:rsidP="00CE5ED5">
      <w:pPr>
        <w:autoSpaceDE w:val="0"/>
        <w:autoSpaceDN w:val="0"/>
        <w:adjustRightInd w:val="0"/>
        <w:jc w:val="center"/>
        <w:outlineLvl w:val="1"/>
      </w:pPr>
    </w:p>
    <w:p w:rsidR="00CE5ED5" w:rsidRPr="00185420" w:rsidRDefault="00CE5ED5" w:rsidP="0018542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E5ED5">
        <w:rPr>
          <w:b/>
        </w:rPr>
        <w:t>4. Порядок  и условия выплат стимулирующего характера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К выплатам стимулирующего характера относятся выплаты, направленные на стимулирование работников учреждения к качественному результату труда, а также поощрение за выполненную работу.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4.1. Выплаты за качество выполняемых работ.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Работникам учреждения устанавливаются выплаты за качество выполняемых работ.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Размеры и условия выплат за качество выполняемых работ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При установлении выплат за качество выполняемых работ учитываются: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итоги успеваемости учащихся;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результаты промежуточной и государственной (итоговой) аттестации;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наполняемость учащихся в классах (группах) учреждений при превышении нормативной наполняемости;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proofErr w:type="gramStart"/>
      <w:r w:rsidRPr="00CE5ED5">
        <w:t>участие учащихся (воспитанников) в муниципальных, краевых, региональных, всероссийских, международных  олимпиадах, конкурсах, смотрах и других общественно значимых мероприятиях;</w:t>
      </w:r>
      <w:proofErr w:type="gramEnd"/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выполнение в полном объеме установленного муниципального задания;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отсутствие обоснованных жалоб на качество оказания муниципальных услуг;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lastRenderedPageBreak/>
        <w:t>обеспечение безаварийной и бесперебойной работы инженерных и хозяйственно-эксплуатационных систем жизнеобеспечения учреждения.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Предельный размер выплат за качество работы не может превышать 2000 рублей.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При отсутствии или недостатке объема бюджетных средств и средств, поступающих от приносящей доход деятельности учреждений, руководитель учреждения вправе приостановить, уменьшить или отменить выплаты за качество выполняемых работ, предупредив работников об этом в установленном законодательством порядке.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4.2. Выплаты за высокие результаты работы.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Размеры и условия выплат за высокие результаты работы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При установлении выплат за высокие результаты работы учитываются: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наполняемость классов;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выполнение планов внеклассной работы;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участие в реализации отраслевых программ, проектов.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Предельный размер выплат за высокие результаты работы не может превышать 2000 рублей.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При отсутствии или недостатке объема бюджетных средств и средств, поступающих от приносящей доход деятельности учреждений, руководители учреждений вправе приостановить, уменьшить или отменить выплаты за высокие результаты работы, предупредив работников об этом в установленном законодательством порядке.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4.3. Надбавка за выслугу лет специалистам  устанавливается ежемесячно к окладу (должностному окладу</w:t>
      </w:r>
      <w:r w:rsidR="005C6F4C">
        <w:t>) при стаже работы в данном учреждении</w:t>
      </w:r>
      <w:r w:rsidRPr="00CE5ED5">
        <w:t xml:space="preserve"> в следующих размерах: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от 1 до 5 лет - 10% оклада (должностного оклада);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от 5 до 10 лет - 15% оклада (должностного оклада);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от 10 до 15 лет-20% оклада (должностного оклада);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свыше 15 лет - 30% оклада (должностного оклада).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В случае расторжения трудового договора по инициативе работодателя в данном учреждении, за исключением случаев, связанных с ликвидацией организации, сокращением численности или штата работников организации, а также случаев, предусмотренных трудовыми договорами с членами коллегиального исполнительного органа организации, надбавка за выслугу лет при приеме на работу в данное учреждение не выплачивается. Стаж для выплаты надбавки исчисляется с момента трудоустройства в данное учреждение, следующего за расторжением трудового договора.</w:t>
      </w:r>
    </w:p>
    <w:p w:rsidR="00CE5ED5" w:rsidRPr="00CE5ED5" w:rsidRDefault="00CE5ED5" w:rsidP="00CE5ED5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center"/>
        <w:rPr>
          <w:b/>
        </w:rPr>
      </w:pPr>
      <w:r>
        <w:rPr>
          <w:b/>
        </w:rPr>
        <w:t>5</w:t>
      </w:r>
      <w:r w:rsidRPr="005C6F4C">
        <w:rPr>
          <w:b/>
        </w:rPr>
        <w:t>. Порядок выплаты и размер единовременных вознаграждений за высокие результаты в профессиональной деятельности, материальная помощь.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5.1.Выплаты единовременных вознаграждений за высокие результаты в профессиональной деятельности работникам учреждения про</w:t>
      </w:r>
      <w:r w:rsidR="00D61C75">
        <w:t xml:space="preserve">изводятся на основании приказа работодателя, </w:t>
      </w:r>
      <w:r w:rsidRPr="005C6F4C">
        <w:t>зафиксированных письменно в форме приказов.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В случае объявления взыскания выплата единовременного вознаграждения не производится до снятия взыскании.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 xml:space="preserve">  5.2.Выплаты единовременных вознаграждений, материальной помощи осуществляется при наличии экономии фонда бюджетных средств и средств, поступающих от приносящей доход деятельности учреждений</w:t>
      </w:r>
      <w:r w:rsidR="00D61C75">
        <w:t>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 xml:space="preserve">  5.3.Единовременные вознаграждения за результаты профессиональной деятельности  работникам учреждения выплачиваются за месяц, квартал, полугодие, учебный год, календарный год по результатам работы в размере до 50% должностного оклада: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по</w:t>
      </w:r>
      <w:r w:rsidR="00D61C75">
        <w:t xml:space="preserve"> итогам конкретного мероприятия</w:t>
      </w:r>
      <w:r w:rsidRPr="005C6F4C">
        <w:t>: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к профессиональным праздникам</w:t>
      </w:r>
      <w:proofErr w:type="gramStart"/>
      <w:r w:rsidRPr="005C6F4C">
        <w:t xml:space="preserve"> ;</w:t>
      </w:r>
      <w:proofErr w:type="gramEnd"/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lastRenderedPageBreak/>
        <w:t>- качество прохождения школы аттестации;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к юбилею школы;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к личному юбилею 50 лет и далее каждые 5 лет</w:t>
      </w:r>
      <w:proofErr w:type="gramStart"/>
      <w:r w:rsidRPr="005C6F4C">
        <w:t xml:space="preserve"> ;</w:t>
      </w:r>
      <w:proofErr w:type="gramEnd"/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внедрение новых технологий управленческой деятельности для повышения её эффективности;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 xml:space="preserve">- большой личный вклад в организацию и проведение особо </w:t>
      </w:r>
      <w:proofErr w:type="gramStart"/>
      <w:r w:rsidRPr="005C6F4C">
        <w:t>значимых</w:t>
      </w:r>
      <w:proofErr w:type="gramEnd"/>
      <w:r w:rsidRPr="005C6F4C">
        <w:t xml:space="preserve"> для повышения имиджа учреждения;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jc w:val="both"/>
      </w:pPr>
      <w:r w:rsidRPr="005C6F4C">
        <w:t xml:space="preserve">            5.4.За особые достижения и заслуги, не перечисленные в п.5.3. размер единовременного вознаграждения может быть установлен </w:t>
      </w:r>
      <w:r w:rsidR="003F4711">
        <w:t>работодателем</w:t>
      </w:r>
      <w:r w:rsidRPr="005C6F4C">
        <w:t>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5.5. Единовременное вознаграждение может быть установлено как в процентном, так и в суммовом выражении.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jc w:val="both"/>
      </w:pPr>
      <w:r w:rsidRPr="005C6F4C">
        <w:t xml:space="preserve">            5.6.Материальная помощь оказывается нуждающимся работникам школы по их личному заявлению при наличии финансовых средств в учреждении: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 на лечение;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  <w:r w:rsidRPr="005C6F4C">
        <w:t>- по семейным обстоятельствам (бракосочетание, смерть близких родственников,  рождение ребёнка и т.д.);</w:t>
      </w:r>
    </w:p>
    <w:p w:rsidR="005C6F4C" w:rsidRPr="005C6F4C" w:rsidRDefault="005C6F4C" w:rsidP="005C6F4C">
      <w:pPr>
        <w:widowControl w:val="0"/>
        <w:shd w:val="clear" w:color="auto" w:fill="FFFFFF"/>
        <w:autoSpaceDE w:val="0"/>
        <w:autoSpaceDN w:val="0"/>
        <w:spacing w:before="5"/>
        <w:ind w:firstLine="709"/>
        <w:jc w:val="both"/>
      </w:pPr>
    </w:p>
    <w:p w:rsidR="005C6F4C" w:rsidRPr="005C6F4C" w:rsidRDefault="005C6F4C" w:rsidP="005C6F4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C6F4C" w:rsidRPr="005C6F4C" w:rsidRDefault="005C6F4C" w:rsidP="005C6F4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C6F4C">
        <w:rPr>
          <w:b/>
        </w:rPr>
        <w:t>6. Порядок  и условия оплаты труда руководителя учреждения,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rPr>
          <w:b/>
        </w:rPr>
      </w:pPr>
      <w:r w:rsidRPr="005C6F4C">
        <w:rPr>
          <w:b/>
        </w:rPr>
        <w:t xml:space="preserve">             заместителя руководителя и заведующего учебным отделением.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center"/>
      </w:pPr>
    </w:p>
    <w:p w:rsidR="005C6F4C" w:rsidRPr="005C6F4C" w:rsidRDefault="005C6F4C" w:rsidP="003F4711">
      <w:pPr>
        <w:autoSpaceDE w:val="0"/>
        <w:autoSpaceDN w:val="0"/>
        <w:adjustRightInd w:val="0"/>
        <w:jc w:val="both"/>
        <w:outlineLvl w:val="1"/>
      </w:pPr>
      <w:r w:rsidRPr="005C6F4C">
        <w:t xml:space="preserve">          Заработная плата руководителя учреждения, заместителя руководителя и заведующего учебным отделением состоит из должностного оклада, выплат компенсационного, стимулирующего характера, единовременной выплаты и материальной помощи.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proofErr w:type="gramStart"/>
      <w:r w:rsidRPr="005C6F4C">
        <w:t>Должностной оклад руководителя учреждения устанавливается в кратном отношении к окладу работников учреждения по максимальному квалификационному уровню профессиональной квалификационной группы работников учреждения, относящихся к основному персоналу возглавляемого данное учреждение, рассчитанному по типам учреждений.</w:t>
      </w:r>
      <w:proofErr w:type="gramEnd"/>
      <w:r w:rsidRPr="005C6F4C">
        <w:t xml:space="preserve"> Размер кратного отношения к окладу предусматривается настоящим Положением.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учреждение, в соответствии с перечнем должностей и профессий работников учреждения, которые относятся к основному персоналу: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295"/>
        <w:gridCol w:w="3375"/>
      </w:tblGrid>
      <w:tr w:rsidR="005C6F4C" w:rsidRPr="005C6F4C" w:rsidTr="007169CC">
        <w:trPr>
          <w:cantSplit/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Тип учреждения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Наименование  </w:t>
            </w:r>
            <w:r w:rsidRPr="005C6F4C">
              <w:br/>
              <w:t xml:space="preserve">должностей и  </w:t>
            </w:r>
            <w:r w:rsidRPr="005C6F4C">
              <w:br/>
              <w:t xml:space="preserve">профессий    </w:t>
            </w:r>
            <w:r w:rsidRPr="005C6F4C">
              <w:br/>
              <w:t xml:space="preserve">работников   </w:t>
            </w:r>
            <w:r w:rsidRPr="005C6F4C">
              <w:br/>
              <w:t xml:space="preserve">учреждений,   </w:t>
            </w:r>
            <w:r w:rsidRPr="005C6F4C">
              <w:br/>
              <w:t xml:space="preserve">которые     </w:t>
            </w:r>
            <w:r w:rsidRPr="005C6F4C">
              <w:br/>
              <w:t xml:space="preserve">относятся к   </w:t>
            </w:r>
            <w:r w:rsidRPr="005C6F4C">
              <w:br/>
              <w:t xml:space="preserve">основному    </w:t>
            </w:r>
            <w:r w:rsidRPr="005C6F4C">
              <w:br/>
              <w:t xml:space="preserve">персоналу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Оклад работников    </w:t>
            </w:r>
            <w:r w:rsidRPr="005C6F4C">
              <w:br/>
              <w:t xml:space="preserve">учреждений, которые   </w:t>
            </w:r>
            <w:r w:rsidRPr="005C6F4C">
              <w:br/>
              <w:t xml:space="preserve">относятся к основному  </w:t>
            </w:r>
            <w:r w:rsidRPr="005C6F4C">
              <w:br/>
              <w:t xml:space="preserve">персоналу, учитываемый </w:t>
            </w:r>
            <w:r w:rsidRPr="005C6F4C">
              <w:br/>
              <w:t xml:space="preserve">при определении     </w:t>
            </w:r>
            <w:r w:rsidRPr="005C6F4C">
              <w:br/>
              <w:t xml:space="preserve">должностного оклада   </w:t>
            </w:r>
            <w:r w:rsidRPr="005C6F4C">
              <w:br/>
              <w:t xml:space="preserve">руководителей (рублей) </w:t>
            </w:r>
          </w:p>
        </w:tc>
      </w:tr>
      <w:tr w:rsidR="005C6F4C" w:rsidRPr="005C6F4C" w:rsidTr="007169CC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>дополнительное образовательное</w:t>
            </w:r>
            <w:r w:rsidRPr="005C6F4C">
              <w:br/>
              <w:t xml:space="preserve">учреждение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Преподаватель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4C" w:rsidRPr="005C6F4C" w:rsidRDefault="003F4711" w:rsidP="005C6F4C">
            <w:pPr>
              <w:autoSpaceDE w:val="0"/>
              <w:autoSpaceDN w:val="0"/>
              <w:adjustRightInd w:val="0"/>
            </w:pPr>
            <w:r>
              <w:t>7670</w:t>
            </w:r>
          </w:p>
        </w:tc>
      </w:tr>
    </w:tbl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Установление размера кратного отношения к окладу работников, учитываемого при определении должност</w:t>
      </w:r>
      <w:r w:rsidR="003F4711">
        <w:t>ного оклада руководителя</w:t>
      </w:r>
      <w:r w:rsidRPr="005C6F4C">
        <w:t>:</w:t>
      </w:r>
    </w:p>
    <w:p w:rsidR="005C6F4C" w:rsidRPr="005C6F4C" w:rsidRDefault="005C6F4C" w:rsidP="005C6F4C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260"/>
      </w:tblGrid>
      <w:tr w:rsidR="005C6F4C" w:rsidRPr="005C6F4C" w:rsidTr="007169CC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lastRenderedPageBreak/>
              <w:t xml:space="preserve">Тип учреждения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Размер кратного   </w:t>
            </w:r>
            <w:r w:rsidRPr="005C6F4C">
              <w:br/>
              <w:t xml:space="preserve">отношения к окладу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 xml:space="preserve">Должностной оклад  </w:t>
            </w:r>
            <w:r w:rsidRPr="005C6F4C">
              <w:br/>
              <w:t xml:space="preserve">руководителей    </w:t>
            </w:r>
          </w:p>
        </w:tc>
      </w:tr>
      <w:tr w:rsidR="005C6F4C" w:rsidRPr="005C6F4C" w:rsidTr="007169CC">
        <w:trPr>
          <w:cantSplit/>
          <w:trHeight w:val="6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</w:pPr>
            <w:r w:rsidRPr="005C6F4C">
              <w:t>дополнительное образовательное</w:t>
            </w:r>
            <w:r w:rsidRPr="005C6F4C">
              <w:br/>
              <w:t xml:space="preserve">учреждение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  <w:jc w:val="center"/>
            </w:pPr>
          </w:p>
          <w:p w:rsidR="005C6F4C" w:rsidRPr="005C6F4C" w:rsidRDefault="005C6F4C" w:rsidP="005C6F4C">
            <w:pPr>
              <w:autoSpaceDE w:val="0"/>
              <w:autoSpaceDN w:val="0"/>
              <w:adjustRightInd w:val="0"/>
              <w:jc w:val="center"/>
            </w:pPr>
            <w:r w:rsidRPr="005C6F4C">
              <w:t>2,0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F4C" w:rsidRPr="005C6F4C" w:rsidRDefault="005C6F4C" w:rsidP="005C6F4C">
            <w:pPr>
              <w:autoSpaceDE w:val="0"/>
              <w:autoSpaceDN w:val="0"/>
              <w:adjustRightInd w:val="0"/>
              <w:jc w:val="center"/>
            </w:pPr>
          </w:p>
          <w:p w:rsidR="005C6F4C" w:rsidRPr="005C6F4C" w:rsidRDefault="003F4711" w:rsidP="005C6F4C">
            <w:pPr>
              <w:autoSpaceDE w:val="0"/>
              <w:autoSpaceDN w:val="0"/>
              <w:adjustRightInd w:val="0"/>
              <w:jc w:val="center"/>
            </w:pPr>
            <w:r>
              <w:t>15340</w:t>
            </w:r>
          </w:p>
        </w:tc>
      </w:tr>
    </w:tbl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>
        <w:t>Должностной оклад руководителя учреждения</w:t>
      </w:r>
      <w:r w:rsidRPr="005C6F4C">
        <w:t xml:space="preserve"> определяется трудовым договором.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 xml:space="preserve">Должностные оклады заместителю </w:t>
      </w:r>
      <w:proofErr w:type="gramStart"/>
      <w:r w:rsidRPr="005C6F4C">
        <w:t>руководителя учреждения, заведующего  учебным отделением устанавливаются</w:t>
      </w:r>
      <w:proofErr w:type="gramEnd"/>
      <w:r w:rsidRPr="005C6F4C">
        <w:t xml:space="preserve"> на 10 - 30% ниже должностного оклада руководителя данного учреждения.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 xml:space="preserve">Выплаты компенсационного характера устанавливаются для руководителя учреждения, его заместителя и заведующего учебным отделением  в соответствии с </w:t>
      </w:r>
      <w:hyperlink r:id="rId22" w:history="1">
        <w:r w:rsidRPr="005C6F4C">
          <w:t>разделом 3</w:t>
        </w:r>
      </w:hyperlink>
      <w:r w:rsidRPr="005C6F4C">
        <w:t xml:space="preserve"> настоящего Положения.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Руководителю учреждения устанавливаются следующие выплаты стимулирующего характера: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за выслугу лет - ежемесячно к должностному окладу в зависимости от стажа работы в учреждениях в следующих размерах: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от 1 до 5 лет - 10% оклада (должностного оклада);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от 5 до 10 лет - 15% оклада (должностного оклада);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от 10 до 15 лет-20% оклада (должностного оклада);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свыше 15 лет - 30% оклада (должностного оклада).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за высокие результаты работы - ежеквартально в размере до 100% должностного оклада руководителя учреждения с учетом достижения утвержденных целевых показателей деятельности учреждения.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Целевые показатели деятельности учреждения утверждаются администрацией Михайловского муниципального района. Оценку работы руководителя учреждения осуществляет комиссия по оценке выполнения целевых показателей деятельности учреждения, которая утверждается администрацией Михайловского муниципального района.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>Единовременные вознаграждения за высокие результаты в профессиональной деятельности, материальная помощь  устанавливаются в соответствии с разделом 5 настоящего Положения.</w:t>
      </w:r>
    </w:p>
    <w:p w:rsidR="005C6F4C" w:rsidRPr="005C6F4C" w:rsidRDefault="005C6F4C" w:rsidP="005C6F4C">
      <w:pPr>
        <w:autoSpaceDE w:val="0"/>
        <w:autoSpaceDN w:val="0"/>
        <w:adjustRightInd w:val="0"/>
        <w:ind w:firstLine="540"/>
        <w:jc w:val="both"/>
      </w:pPr>
      <w:r w:rsidRPr="005C6F4C">
        <w:t xml:space="preserve">Выплаты стимулирующего характера, единовременные вознаграждения и материальная помощь устанавливаются для заместителя руководителя учреждения и заведующего учебным отделением  в соответствии с </w:t>
      </w:r>
      <w:hyperlink r:id="rId23" w:history="1">
        <w:r w:rsidRPr="005C6F4C">
          <w:t>разделом 4</w:t>
        </w:r>
      </w:hyperlink>
      <w:r w:rsidRPr="005C6F4C">
        <w:t>, 5  настоящего Положения.</w:t>
      </w:r>
    </w:p>
    <w:p w:rsidR="00CE5ED5" w:rsidRPr="00CE5ED5" w:rsidRDefault="005C6F4C" w:rsidP="00CE5ED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C6F4C">
        <w:rPr>
          <w:b/>
        </w:rPr>
        <w:t>7</w:t>
      </w:r>
      <w:r w:rsidR="00CE5ED5" w:rsidRPr="00CE5ED5">
        <w:rPr>
          <w:b/>
        </w:rPr>
        <w:t>. Порядок формирования фонда оплаты труда.</w:t>
      </w: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7</w:t>
      </w:r>
      <w:r w:rsidR="00CE5ED5" w:rsidRPr="00CE5ED5">
        <w:t xml:space="preserve">.1. Фонд оплаты труда работников учреждения формируется за счет средств, направляемых </w:t>
      </w:r>
      <w:proofErr w:type="gramStart"/>
      <w:r w:rsidR="00CE5ED5" w:rsidRPr="00CE5ED5">
        <w:t>для</w:t>
      </w:r>
      <w:proofErr w:type="gramEnd"/>
      <w:r w:rsidR="00CE5ED5" w:rsidRPr="00CE5ED5">
        <w:t>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а) выплаты окладов (должностных окладов);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б) выплат работникам, занятым на тяжелых работах, работах с вредными и (или) опасными и иными особыми условиями труда (в расчете на год);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в) выплат за работу в местностях с особыми климатическими условиями (в расчете на год);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г)  выплат за работу в условиях, отклоняющихся </w:t>
      </w:r>
      <w:proofErr w:type="gramStart"/>
      <w:r w:rsidRPr="00CE5ED5">
        <w:t>от</w:t>
      </w:r>
      <w:proofErr w:type="gramEnd"/>
      <w:r w:rsidRPr="00CE5ED5">
        <w:t xml:space="preserve"> нормальных (в расчете на год);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д) выплаты за выслугу лет работникам  и  руководителю образовательного учреждения (в расчете на год).</w:t>
      </w: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7</w:t>
      </w:r>
      <w:r w:rsidR="00CE5ED5" w:rsidRPr="00CE5ED5">
        <w:t>.2. Фонд оплаты труда бюджетного учреждения формируется, в пределах утвержденного бюджетного ассигнования, исходя из норматива затрат на оказание единицы муниципальной услуги, утвержденного администрацией Михайловского муниципального района, в расчете на 1 учащегося.</w:t>
      </w: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CE5ED5" w:rsidRPr="00CE5ED5">
        <w:t>.3. Выплаты стимулирующего характера   производятся  в пределах экономии  фонда оплаты труда  бюджетных средств, а также средств, полученных от приносящей доход деятельности.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Средства бюджетного учреждения, полученные от приносящей доход деятельности, дополнительно направляются учреждением  на оплату труда.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5C6F4C" w:rsidP="00CE5ED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C6F4C">
        <w:rPr>
          <w:b/>
        </w:rPr>
        <w:t>8</w:t>
      </w:r>
      <w:r w:rsidR="00CE5ED5" w:rsidRPr="00CE5ED5">
        <w:rPr>
          <w:b/>
        </w:rPr>
        <w:t>. Порядок и условия почасовой оплаты труда.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8</w:t>
      </w:r>
      <w:r w:rsidR="00CE5ED5" w:rsidRPr="00CE5ED5">
        <w:t>.1. Почасовая оплата труда педагогических работников учреждения применяется при оплате: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при оплате за педагогическую работу специалистов учреждения, привлекаемых для педагогической работы в учреждение.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Размер оплаты за один час указанной педагогической работы определяется путем деления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установленного по занимаемой должности.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Среднемесячное количество рабочих часов определяется путем умножения нормы часов педагогической работы в неделю, установленной за оклад педагогического работника, на количество рабочих дней в году по пятидневной рабочей неделе и деления полученного результата на 5 - 6 (количество рабочих дней в неделе), а затем на 12 (количество месяцев в году).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приказ о распределении учебной нагрузки.</w:t>
      </w: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8</w:t>
      </w:r>
      <w:r w:rsidR="00CE5ED5" w:rsidRPr="00CE5ED5">
        <w:t xml:space="preserve">.2. Руководитель учреждения в пределах фонда оплаты труда, если это целесообразно и не ущемляет интересов основных работников данного учреждения, могут привлекать для проведения учебных занятий с </w:t>
      </w:r>
      <w:proofErr w:type="gramStart"/>
      <w:r w:rsidR="00CE5ED5" w:rsidRPr="00CE5ED5">
        <w:t>обучающимися</w:t>
      </w:r>
      <w:proofErr w:type="gramEnd"/>
      <w:r w:rsidR="00CE5ED5" w:rsidRPr="00CE5ED5">
        <w:t>,  высококвалифицированных специалистов (например, на непродолжительный срок для проведения отдельных занятий, курсов, лекций и т.д.) Размер часовой оплаты определяется учреждением самостоятельно и утверждается локальным актом. В размеры часовых ставок заработной платы включается оплата за отпуск.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</w:p>
    <w:p w:rsidR="00CE5ED5" w:rsidRPr="00CE5ED5" w:rsidRDefault="005C6F4C" w:rsidP="00CE5ED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C6F4C">
        <w:rPr>
          <w:b/>
        </w:rPr>
        <w:t>9</w:t>
      </w:r>
      <w:r w:rsidR="00CE5ED5" w:rsidRPr="00CE5ED5">
        <w:rPr>
          <w:b/>
        </w:rPr>
        <w:t>. Другие вопросы оплаты труда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9</w:t>
      </w:r>
      <w:r w:rsidR="00CE5ED5" w:rsidRPr="00CE5ED5">
        <w:t>.1. Штатное расписание учреждения утверждается руководителем учреждения, согласовывается с  учредителем учреждения, и включает в себя все должности специалистов (профессии рабочих) данного учреждения.</w:t>
      </w:r>
    </w:p>
    <w:p w:rsidR="00CE5ED5" w:rsidRPr="00CE5ED5" w:rsidRDefault="00CE5ED5" w:rsidP="00CE5ED5">
      <w:pPr>
        <w:autoSpaceDE w:val="0"/>
        <w:autoSpaceDN w:val="0"/>
        <w:adjustRightInd w:val="0"/>
        <w:ind w:firstLine="540"/>
        <w:jc w:val="both"/>
      </w:pPr>
      <w:r w:rsidRPr="00CE5ED5">
        <w:t xml:space="preserve">К штатному расписанию прилагается расчет педагогических ставок </w:t>
      </w:r>
      <w:proofErr w:type="gramStart"/>
      <w:r w:rsidR="003F4711">
        <w:t xml:space="preserve">( </w:t>
      </w:r>
      <w:proofErr w:type="gramEnd"/>
      <w:r w:rsidR="003F4711">
        <w:t xml:space="preserve">тарификация) </w:t>
      </w:r>
      <w:r w:rsidRPr="00CE5ED5">
        <w:t>в соответствии с учебным планом.</w:t>
      </w:r>
    </w:p>
    <w:p w:rsidR="00CE5ED5" w:rsidRPr="00CE5ED5" w:rsidRDefault="0048009A" w:rsidP="00CE5ED5">
      <w:pPr>
        <w:autoSpaceDE w:val="0"/>
        <w:autoSpaceDN w:val="0"/>
        <w:adjustRightInd w:val="0"/>
        <w:ind w:firstLine="540"/>
        <w:jc w:val="both"/>
      </w:pPr>
      <w:r>
        <w:t>9</w:t>
      </w:r>
      <w:r w:rsidR="00CE5ED5" w:rsidRPr="00CE5ED5">
        <w:t>.2. Для выполнения работ, связанных с временным расширением объема оказываемых учреждением услуг, учреждение осуществляет привлечение - помимо работников, занимающих должности (профессии), предусмотренные штатным расписанием, - других работников на условиях договора о возмездном оказании услуг за счет средств, полученных от приносящей доход деятельности.</w:t>
      </w:r>
    </w:p>
    <w:p w:rsidR="0039339D" w:rsidRDefault="0039339D" w:rsidP="00EC2116"/>
    <w:sectPr w:rsidR="0039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16"/>
    <w:rsid w:val="00185420"/>
    <w:rsid w:val="0031785B"/>
    <w:rsid w:val="0039339D"/>
    <w:rsid w:val="003F4711"/>
    <w:rsid w:val="0048009A"/>
    <w:rsid w:val="004A4A0F"/>
    <w:rsid w:val="005C6F4C"/>
    <w:rsid w:val="00CE5ED5"/>
    <w:rsid w:val="00D61C75"/>
    <w:rsid w:val="00EC2116"/>
    <w:rsid w:val="00F56360"/>
    <w:rsid w:val="00F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main?base=LAW;n=79570;fld=134;dst=100009" TargetMode="External"/><Relationship Id="rId18" Type="http://schemas.openxmlformats.org/officeDocument/2006/relationships/hyperlink" Target="consultantplus://offline/main?base=LAW;n=117254;fld=134;dst=1010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020;n=45823;fld=134;dst=100101" TargetMode="External"/><Relationship Id="rId7" Type="http://schemas.openxmlformats.org/officeDocument/2006/relationships/hyperlink" Target="consultantplus://offline/main?base=LAW;n=117254;fld=134" TargetMode="External"/><Relationship Id="rId12" Type="http://schemas.openxmlformats.org/officeDocument/2006/relationships/hyperlink" Target="consultantplus://offline/main?base=LAW;n=79570;fld=134;dst=100009" TargetMode="External"/><Relationship Id="rId17" Type="http://schemas.openxmlformats.org/officeDocument/2006/relationships/hyperlink" Target="consultantplus://offline/main?base=LAW;n=117254;fld=134;dst=71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254;fld=134;dst=712" TargetMode="External"/><Relationship Id="rId20" Type="http://schemas.openxmlformats.org/officeDocument/2006/relationships/hyperlink" Target="consultantplus://offline/main?base=RLAW020;n=45823;fld=134;dst=1000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77143;fld=134;dst=1000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254;fld=134;dst=709" TargetMode="External"/><Relationship Id="rId23" Type="http://schemas.openxmlformats.org/officeDocument/2006/relationships/hyperlink" Target="consultantplus://offline/main?base=RLAW020;n=45823;fld=134;dst=100110" TargetMode="External"/><Relationship Id="rId10" Type="http://schemas.openxmlformats.org/officeDocument/2006/relationships/hyperlink" Target="consultantplus://offline/main?base=RLAW020;n=45823;fld=134;dst=100012" TargetMode="External"/><Relationship Id="rId19" Type="http://schemas.openxmlformats.org/officeDocument/2006/relationships/hyperlink" Target="consultantplus://offline/main?base=RLAW020;n=45823;fld=134;dst=10009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20;n=47670;fld=134" TargetMode="External"/><Relationship Id="rId14" Type="http://schemas.openxmlformats.org/officeDocument/2006/relationships/hyperlink" Target="consultantplus://offline/main?base=LAW;n=117254;fld=134;dst=100991" TargetMode="External"/><Relationship Id="rId22" Type="http://schemas.openxmlformats.org/officeDocument/2006/relationships/hyperlink" Target="consultantplus://offline/main?base=RLAW020;n=45823;fld=134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95C0-E1AC-4FAC-B51F-361FBDAB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2013-12-19T04:53:00Z</cp:lastPrinted>
  <dcterms:created xsi:type="dcterms:W3CDTF">2013-12-19T00:05:00Z</dcterms:created>
  <dcterms:modified xsi:type="dcterms:W3CDTF">2013-12-19T05:05:00Z</dcterms:modified>
</cp:coreProperties>
</file>